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8A" w:rsidRDefault="0088708A" w:rsidP="0088708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fldChar w:fldCharType="begin"/>
      </w:r>
      <w:r>
        <w:rPr>
          <w:rFonts w:ascii="Arial" w:hAnsi="Arial" w:cs="Arial"/>
          <w:color w:val="001847"/>
          <w:sz w:val="36"/>
          <w:szCs w:val="36"/>
        </w:rPr>
        <w:instrText xml:space="preserve"> HYPERLINK "https://blog.cake.hr/the-role-of-hr-in-employee-experience-9-ways-to-boost-employee-retention-rates/" \t "_blank" </w:instrText>
      </w:r>
      <w:r>
        <w:rPr>
          <w:rFonts w:ascii="Arial" w:hAnsi="Arial" w:cs="Arial"/>
          <w:color w:val="001847"/>
          <w:sz w:val="36"/>
          <w:szCs w:val="36"/>
        </w:rPr>
        <w:fldChar w:fldCharType="separate"/>
      </w:r>
      <w:r>
        <w:rPr>
          <w:rStyle w:val="Strong"/>
          <w:rFonts w:ascii="Arial" w:hAnsi="Arial" w:cs="Arial"/>
          <w:color w:val="7429FF"/>
          <w:sz w:val="36"/>
          <w:szCs w:val="36"/>
        </w:rPr>
        <w:t xml:space="preserve">9 Ways </w:t>
      </w:r>
      <w:proofErr w:type="gramStart"/>
      <w:r>
        <w:rPr>
          <w:rStyle w:val="Strong"/>
          <w:rFonts w:ascii="Arial" w:hAnsi="Arial" w:cs="Arial"/>
          <w:color w:val="7429FF"/>
          <w:sz w:val="36"/>
          <w:szCs w:val="36"/>
        </w:rPr>
        <w:t>To</w:t>
      </w:r>
      <w:proofErr w:type="gramEnd"/>
      <w:r>
        <w:rPr>
          <w:rStyle w:val="Strong"/>
          <w:rFonts w:ascii="Arial" w:hAnsi="Arial" w:cs="Arial"/>
          <w:color w:val="7429FF"/>
          <w:sz w:val="36"/>
          <w:szCs w:val="36"/>
        </w:rPr>
        <w:t xml:space="preserve"> Boost Employee Retention Rates."</w:t>
      </w:r>
      <w:r>
        <w:rPr>
          <w:rFonts w:ascii="Arial" w:hAnsi="Arial" w:cs="Arial"/>
          <w:color w:val="001847"/>
          <w:sz w:val="36"/>
          <w:szCs w:val="36"/>
        </w:rPr>
        <w:fldChar w:fldCharType="end"/>
      </w:r>
    </w:p>
    <w:p w:rsidR="0088708A" w:rsidRDefault="0088708A" w:rsidP="0088708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https://blog.sage.hr/the-role-of-hr-in-employee-experience-9-ways-to-boost-employee-retention-rates/</w:t>
      </w:r>
    </w:p>
    <w:p w:rsidR="000322C8" w:rsidRDefault="000322C8"/>
    <w:sectPr w:rsidR="000322C8" w:rsidSect="00032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708A"/>
    <w:rsid w:val="000322C8"/>
    <w:rsid w:val="0088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2C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7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870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1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2021-07-01T10:25:00Z</dcterms:created>
  <dcterms:modified xsi:type="dcterms:W3CDTF">2021-07-01T10:25:00Z</dcterms:modified>
</cp:coreProperties>
</file>